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231CB" w14:textId="77777777" w:rsidR="002A6C05" w:rsidRDefault="002A6C05" w:rsidP="002A6C05">
      <w:pPr>
        <w:spacing w:after="554" w:line="265" w:lineRule="auto"/>
        <w:ind w:left="1565" w:right="1519" w:hanging="10"/>
        <w:jc w:val="center"/>
      </w:pPr>
      <w:r>
        <w:t>DANGEROUS DOGS</w:t>
      </w:r>
    </w:p>
    <w:p w14:paraId="5B4D18F4" w14:textId="77777777" w:rsidR="002A6C05" w:rsidRDefault="002A6C05" w:rsidP="002A6C05">
      <w:pPr>
        <w:ind w:left="241" w:right="14"/>
      </w:pPr>
      <w:r>
        <w:t>91.060 DEFINITIONS.</w:t>
      </w:r>
    </w:p>
    <w:p w14:paraId="37C32B2C" w14:textId="77777777" w:rsidR="002A6C05" w:rsidRDefault="002A6C05" w:rsidP="002A6C05">
      <w:pPr>
        <w:ind w:left="14" w:right="14" w:firstLine="230"/>
      </w:pPr>
      <w:r>
        <w:rPr>
          <w:noProof/>
        </w:rPr>
        <w:drawing>
          <wp:inline distT="0" distB="0" distL="0" distR="0" wp14:anchorId="1BE8D98E" wp14:editId="4EEEDE99">
            <wp:extent cx="9144" cy="4572"/>
            <wp:effectExtent l="0" t="0" r="0" b="0"/>
            <wp:docPr id="29118" name="Picture 29118"/>
            <wp:cNvGraphicFramePr/>
            <a:graphic xmlns:a="http://schemas.openxmlformats.org/drawingml/2006/main">
              <a:graphicData uri="http://schemas.openxmlformats.org/drawingml/2006/picture">
                <pic:pic xmlns:pic="http://schemas.openxmlformats.org/drawingml/2006/picture">
                  <pic:nvPicPr>
                    <pic:cNvPr id="29118" name="Picture 29118"/>
                    <pic:cNvPicPr/>
                  </pic:nvPicPr>
                  <pic:blipFill>
                    <a:blip r:embed="rId5"/>
                    <a:stretch>
                      <a:fillRect/>
                    </a:stretch>
                  </pic:blipFill>
                  <pic:spPr>
                    <a:xfrm>
                      <a:off x="0" y="0"/>
                      <a:ext cx="9144" cy="4572"/>
                    </a:xfrm>
                    <a:prstGeom prst="rect">
                      <a:avLst/>
                    </a:prstGeom>
                  </pic:spPr>
                </pic:pic>
              </a:graphicData>
            </a:graphic>
          </wp:inline>
        </w:drawing>
      </w:r>
      <w:r>
        <w:t xml:space="preserve"> </w:t>
      </w:r>
      <w:proofErr w:type="gramStart"/>
      <w:r>
        <w:t>For the purpose of</w:t>
      </w:r>
      <w:proofErr w:type="gramEnd"/>
      <w:r>
        <w:t xml:space="preserve"> this section, the following definitions shall apply unless the context clearly indicates or requires a different meaning.</w:t>
      </w:r>
    </w:p>
    <w:p w14:paraId="555C0B5A" w14:textId="77777777" w:rsidR="002A6C05" w:rsidRDefault="002A6C05" w:rsidP="002A6C05">
      <w:pPr>
        <w:spacing w:after="318"/>
        <w:ind w:left="14" w:right="14" w:firstLine="425"/>
      </w:pPr>
      <w:r>
        <w:rPr>
          <w:noProof/>
        </w:rPr>
        <w:drawing>
          <wp:anchor distT="0" distB="0" distL="114300" distR="114300" simplePos="0" relativeHeight="251659264" behindDoc="0" locked="0" layoutInCell="1" allowOverlap="0" wp14:anchorId="3CDE6E65" wp14:editId="3C3DF83A">
            <wp:simplePos x="0" y="0"/>
            <wp:positionH relativeFrom="page">
              <wp:posOffset>7319772</wp:posOffset>
            </wp:positionH>
            <wp:positionV relativeFrom="page">
              <wp:posOffset>8741664</wp:posOffset>
            </wp:positionV>
            <wp:extent cx="13716" cy="9144"/>
            <wp:effectExtent l="0" t="0" r="0" b="0"/>
            <wp:wrapSquare wrapText="bothSides"/>
            <wp:docPr id="29119" name="Picture 29119"/>
            <wp:cNvGraphicFramePr/>
            <a:graphic xmlns:a="http://schemas.openxmlformats.org/drawingml/2006/main">
              <a:graphicData uri="http://schemas.openxmlformats.org/drawingml/2006/picture">
                <pic:pic xmlns:pic="http://schemas.openxmlformats.org/drawingml/2006/picture">
                  <pic:nvPicPr>
                    <pic:cNvPr id="29119" name="Picture 29119"/>
                    <pic:cNvPicPr/>
                  </pic:nvPicPr>
                  <pic:blipFill>
                    <a:blip r:embed="rId6"/>
                    <a:stretch>
                      <a:fillRect/>
                    </a:stretch>
                  </pic:blipFill>
                  <pic:spPr>
                    <a:xfrm>
                      <a:off x="0" y="0"/>
                      <a:ext cx="13716" cy="9144"/>
                    </a:xfrm>
                    <a:prstGeom prst="rect">
                      <a:avLst/>
                    </a:prstGeom>
                  </pic:spPr>
                </pic:pic>
              </a:graphicData>
            </a:graphic>
          </wp:anchor>
        </w:drawing>
      </w:r>
      <w:r>
        <w:rPr>
          <w:noProof/>
        </w:rPr>
        <w:drawing>
          <wp:anchor distT="0" distB="0" distL="114300" distR="114300" simplePos="0" relativeHeight="251660288" behindDoc="0" locked="0" layoutInCell="1" allowOverlap="0" wp14:anchorId="30689340" wp14:editId="36E5D159">
            <wp:simplePos x="0" y="0"/>
            <wp:positionH relativeFrom="page">
              <wp:posOffset>7283196</wp:posOffset>
            </wp:positionH>
            <wp:positionV relativeFrom="page">
              <wp:posOffset>8755380</wp:posOffset>
            </wp:positionV>
            <wp:extent cx="9144" cy="9144"/>
            <wp:effectExtent l="0" t="0" r="0" b="0"/>
            <wp:wrapSquare wrapText="bothSides"/>
            <wp:docPr id="29120" name="Picture 29120"/>
            <wp:cNvGraphicFramePr/>
            <a:graphic xmlns:a="http://schemas.openxmlformats.org/drawingml/2006/main">
              <a:graphicData uri="http://schemas.openxmlformats.org/drawingml/2006/picture">
                <pic:pic xmlns:pic="http://schemas.openxmlformats.org/drawingml/2006/picture">
                  <pic:nvPicPr>
                    <pic:cNvPr id="29120" name="Picture 29120"/>
                    <pic:cNvPicPr/>
                  </pic:nvPicPr>
                  <pic:blipFill>
                    <a:blip r:embed="rId7"/>
                    <a:stretch>
                      <a:fillRect/>
                    </a:stretch>
                  </pic:blipFill>
                  <pic:spPr>
                    <a:xfrm>
                      <a:off x="0" y="0"/>
                      <a:ext cx="9144" cy="9144"/>
                    </a:xfrm>
                    <a:prstGeom prst="rect">
                      <a:avLst/>
                    </a:prstGeom>
                  </pic:spPr>
                </pic:pic>
              </a:graphicData>
            </a:graphic>
          </wp:anchor>
        </w:drawing>
      </w:r>
      <w:r>
        <w:rPr>
          <w:noProof/>
        </w:rPr>
        <w:drawing>
          <wp:anchor distT="0" distB="0" distL="114300" distR="114300" simplePos="0" relativeHeight="251661312" behindDoc="0" locked="0" layoutInCell="1" allowOverlap="0" wp14:anchorId="299D07AB" wp14:editId="083BF7C7">
            <wp:simplePos x="0" y="0"/>
            <wp:positionH relativeFrom="page">
              <wp:posOffset>7260336</wp:posOffset>
            </wp:positionH>
            <wp:positionV relativeFrom="page">
              <wp:posOffset>8764524</wp:posOffset>
            </wp:positionV>
            <wp:extent cx="9144" cy="9144"/>
            <wp:effectExtent l="0" t="0" r="0" b="0"/>
            <wp:wrapSquare wrapText="bothSides"/>
            <wp:docPr id="29121" name="Picture 29121"/>
            <wp:cNvGraphicFramePr/>
            <a:graphic xmlns:a="http://schemas.openxmlformats.org/drawingml/2006/main">
              <a:graphicData uri="http://schemas.openxmlformats.org/drawingml/2006/picture">
                <pic:pic xmlns:pic="http://schemas.openxmlformats.org/drawingml/2006/picture">
                  <pic:nvPicPr>
                    <pic:cNvPr id="29121" name="Picture 29121"/>
                    <pic:cNvPicPr/>
                  </pic:nvPicPr>
                  <pic:blipFill>
                    <a:blip r:embed="rId8"/>
                    <a:stretch>
                      <a:fillRect/>
                    </a:stretch>
                  </pic:blipFill>
                  <pic:spPr>
                    <a:xfrm>
                      <a:off x="0" y="0"/>
                      <a:ext cx="9144" cy="9144"/>
                    </a:xfrm>
                    <a:prstGeom prst="rect">
                      <a:avLst/>
                    </a:prstGeom>
                  </pic:spPr>
                </pic:pic>
              </a:graphicData>
            </a:graphic>
          </wp:anchor>
        </w:drawing>
      </w:r>
      <w:r>
        <w:t xml:space="preserve">ANIMAL CONTROL AUTHORITY. An entity authorized to enforce the animal control laws of the </w:t>
      </w:r>
      <w:proofErr w:type="gramStart"/>
      <w:r>
        <w:t>city, and</w:t>
      </w:r>
      <w:proofErr w:type="gramEnd"/>
      <w:r>
        <w:t xml:space="preserve"> includes any local law enforcement agency or other agency designated by the city to enforce the animal control laws of the city.</w:t>
      </w:r>
    </w:p>
    <w:p w14:paraId="472C69C4" w14:textId="77777777" w:rsidR="002A6C05" w:rsidRDefault="002A6C05" w:rsidP="002A6C05">
      <w:pPr>
        <w:ind w:left="14" w:right="14" w:firstLine="418"/>
      </w:pPr>
      <w:r>
        <w:t>ANIMAL CONTROL OFFICER. Any individual employed, appointed or authorized by an animal control authority for the purpose of aiding in the enforcement of this section or any other law or ordinance relating to the licensing of animals, control of animals, or seizure and impoundment of animals and includes any state or local law enforcement or other employee whose duties in whole or in part include assignments that involve the seizure and impoundment of any a</w:t>
      </w:r>
      <w:r>
        <w:rPr>
          <w:u w:val="single" w:color="000000"/>
        </w:rPr>
        <w:t>nim</w:t>
      </w:r>
      <w:r>
        <w:t>al.</w:t>
      </w:r>
    </w:p>
    <w:p w14:paraId="0DE25787" w14:textId="77777777" w:rsidR="002A6C05" w:rsidRDefault="002A6C05" w:rsidP="002A6C05">
      <w:pPr>
        <w:ind w:left="449" w:right="14"/>
      </w:pPr>
      <w:r>
        <w:t>DANGEROUS DOG.</w:t>
      </w:r>
    </w:p>
    <w:p w14:paraId="3F4488EB" w14:textId="77777777" w:rsidR="002A6C05" w:rsidRDefault="002A6C05" w:rsidP="002A6C05">
      <w:pPr>
        <w:numPr>
          <w:ilvl w:val="0"/>
          <w:numId w:val="1"/>
        </w:numPr>
        <w:ind w:right="14"/>
      </w:pPr>
      <w:r>
        <w:t>Any dog that, according to the records of the animal control authority:</w:t>
      </w:r>
    </w:p>
    <w:p w14:paraId="43458606" w14:textId="77777777" w:rsidR="002A6C05" w:rsidRDefault="002A6C05" w:rsidP="002A6C05">
      <w:pPr>
        <w:numPr>
          <w:ilvl w:val="1"/>
          <w:numId w:val="1"/>
        </w:numPr>
        <w:spacing w:after="302"/>
        <w:ind w:right="14"/>
      </w:pPr>
      <w:r>
        <w:t>Has killed a human being;</w:t>
      </w:r>
    </w:p>
    <w:p w14:paraId="5D33682C" w14:textId="77777777" w:rsidR="002A6C05" w:rsidRDefault="002A6C05" w:rsidP="002A6C05">
      <w:pPr>
        <w:numPr>
          <w:ilvl w:val="1"/>
          <w:numId w:val="1"/>
        </w:numPr>
        <w:spacing w:after="245" w:line="265" w:lineRule="auto"/>
        <w:ind w:right="14"/>
      </w:pPr>
      <w:r>
        <w:t>Has inflicted injury on a human being that requires medical treatment;</w:t>
      </w:r>
    </w:p>
    <w:p w14:paraId="18305194" w14:textId="77777777" w:rsidR="002A6C05" w:rsidRDefault="002A6C05" w:rsidP="002A6C05">
      <w:pPr>
        <w:numPr>
          <w:ilvl w:val="1"/>
          <w:numId w:val="1"/>
        </w:numPr>
        <w:ind w:right="14"/>
      </w:pPr>
      <w:r>
        <w:t>Has killed a domestic animal without provocation; or</w:t>
      </w:r>
    </w:p>
    <w:p w14:paraId="10B65C55" w14:textId="77777777" w:rsidR="002A6C05" w:rsidRDefault="002A6C05" w:rsidP="002A6C05">
      <w:pPr>
        <w:numPr>
          <w:ilvl w:val="1"/>
          <w:numId w:val="1"/>
        </w:numPr>
        <w:ind w:right="14"/>
      </w:pPr>
      <w:r>
        <w:t>Has been previously determined to be a potentially dangerous dog by an animal control authority, the owner has received notice of the determination from an a</w:t>
      </w:r>
      <w:r>
        <w:rPr>
          <w:u w:val="single" w:color="000000"/>
        </w:rPr>
        <w:t>nim</w:t>
      </w:r>
      <w:r>
        <w:t>al control authority or an animal control officer, and the dog inflicts an injury on a human being that does not require medical treatment, injures a domestic animal, or threatens the safety of humans or domestic animals.</w:t>
      </w:r>
    </w:p>
    <w:p w14:paraId="3F00D9E2" w14:textId="77777777" w:rsidR="002A6C05" w:rsidRDefault="002A6C05" w:rsidP="002A6C05">
      <w:pPr>
        <w:numPr>
          <w:ilvl w:val="0"/>
          <w:numId w:val="1"/>
        </w:numPr>
        <w:ind w:right="14"/>
      </w:pPr>
      <w:r>
        <w:t>A dog shall not be defined as a DANGEROUS DOG if the individual was tormenting, abusing or assaulting the dog at the time of the injury or has, in the past, been observed or reported to have tormented, abused or assaulted the dog.</w:t>
      </w:r>
    </w:p>
    <w:p w14:paraId="1EB38500" w14:textId="77777777" w:rsidR="002A6C05" w:rsidRDefault="002A6C05" w:rsidP="002A6C05">
      <w:pPr>
        <w:numPr>
          <w:ilvl w:val="0"/>
          <w:numId w:val="1"/>
        </w:numPr>
        <w:ind w:right="14"/>
      </w:pPr>
      <w:r>
        <w:t>A dog shall not be defined as a DANGEROUS DOG if the injury, damage or threat was sustained by an individual who, at the time, was committing a willful trespass as defined in Neb. RS 20-203, 28-520 or 28-</w:t>
      </w:r>
      <w:proofErr w:type="gramStart"/>
      <w:r>
        <w:t>521 ,</w:t>
      </w:r>
      <w:proofErr w:type="gramEnd"/>
      <w:r>
        <w:t xml:space="preserve"> was committing any other tort upon the property of the owner of the dog, was tormenting, abusing or assaulting the dog, or has, in the past, been observed or reported to have tormented, abused or assaulted the dog, or was committing or attempting to commit a crime.</w:t>
      </w:r>
    </w:p>
    <w:p w14:paraId="680218EE" w14:textId="77777777" w:rsidR="002A6C05" w:rsidRDefault="002A6C05" w:rsidP="002A6C05">
      <w:pPr>
        <w:numPr>
          <w:ilvl w:val="0"/>
          <w:numId w:val="1"/>
        </w:numPr>
        <w:ind w:right="14"/>
      </w:pPr>
      <w:r>
        <w:lastRenderedPageBreak/>
        <w:t>A dog shall not be defined as a DANGEROUS DOG if the dog is a police animal as defined in Neb</w:t>
      </w:r>
      <w:proofErr w:type="gramStart"/>
      <w:r>
        <w:t>. RS</w:t>
      </w:r>
      <w:proofErr w:type="gramEnd"/>
      <w:r>
        <w:t xml:space="preserve"> 28-1008.</w:t>
      </w:r>
    </w:p>
    <w:p w14:paraId="33834AB0" w14:textId="77777777" w:rsidR="002A6C05" w:rsidRDefault="002A6C05" w:rsidP="002A6C05">
      <w:pPr>
        <w:ind w:left="14" w:right="14" w:firstLine="418"/>
      </w:pPr>
      <w:r>
        <w:t>DOMESTIC ANIMAL. A cat, a dog or livestock. Livestock includes buffalo, deer, antelope, fowl, and any other animal in any zoo, wildlife park, refuge, wildlife area or nature center intended to be on exhibit.</w:t>
      </w:r>
    </w:p>
    <w:p w14:paraId="4ED50ED0" w14:textId="77777777" w:rsidR="002A6C05" w:rsidRDefault="002A6C05" w:rsidP="002A6C05">
      <w:pPr>
        <w:ind w:left="14" w:right="14" w:firstLine="432"/>
      </w:pPr>
      <w:r>
        <w:t>MEDICAL TREATMENT. Treatment administered by a physician or other licensed health care professional that results in sutures or surgery or treatment for one or more broken bones.</w:t>
      </w:r>
    </w:p>
    <w:p w14:paraId="5EA62956" w14:textId="77777777" w:rsidR="002A6C05" w:rsidRDefault="002A6C05" w:rsidP="002A6C05">
      <w:pPr>
        <w:ind w:left="14" w:right="14" w:firstLine="446"/>
      </w:pPr>
      <w:r>
        <w:rPr>
          <w:noProof/>
        </w:rPr>
        <w:drawing>
          <wp:anchor distT="0" distB="0" distL="114300" distR="114300" simplePos="0" relativeHeight="251662336" behindDoc="0" locked="0" layoutInCell="1" allowOverlap="0" wp14:anchorId="7F9D39CC" wp14:editId="4DBF4344">
            <wp:simplePos x="0" y="0"/>
            <wp:positionH relativeFrom="page">
              <wp:posOffset>443484</wp:posOffset>
            </wp:positionH>
            <wp:positionV relativeFrom="page">
              <wp:posOffset>5088636</wp:posOffset>
            </wp:positionV>
            <wp:extent cx="4572" cy="4572"/>
            <wp:effectExtent l="0" t="0" r="0" b="0"/>
            <wp:wrapSquare wrapText="bothSides"/>
            <wp:docPr id="31624" name="Picture 31624"/>
            <wp:cNvGraphicFramePr/>
            <a:graphic xmlns:a="http://schemas.openxmlformats.org/drawingml/2006/main">
              <a:graphicData uri="http://schemas.openxmlformats.org/drawingml/2006/picture">
                <pic:pic xmlns:pic="http://schemas.openxmlformats.org/drawingml/2006/picture">
                  <pic:nvPicPr>
                    <pic:cNvPr id="31624" name="Picture 31624"/>
                    <pic:cNvPicPr/>
                  </pic:nvPicPr>
                  <pic:blipFill>
                    <a:blip r:embed="rId9"/>
                    <a:stretch>
                      <a:fillRect/>
                    </a:stretch>
                  </pic:blipFill>
                  <pic:spPr>
                    <a:xfrm>
                      <a:off x="0" y="0"/>
                      <a:ext cx="4572" cy="4572"/>
                    </a:xfrm>
                    <a:prstGeom prst="rect">
                      <a:avLst/>
                    </a:prstGeom>
                  </pic:spPr>
                </pic:pic>
              </a:graphicData>
            </a:graphic>
          </wp:anchor>
        </w:drawing>
      </w:r>
      <w:r>
        <w:rPr>
          <w:noProof/>
        </w:rPr>
        <w:drawing>
          <wp:anchor distT="0" distB="0" distL="114300" distR="114300" simplePos="0" relativeHeight="251663360" behindDoc="0" locked="0" layoutInCell="1" allowOverlap="0" wp14:anchorId="3D8460CB" wp14:editId="1A822477">
            <wp:simplePos x="0" y="0"/>
            <wp:positionH relativeFrom="page">
              <wp:posOffset>420624</wp:posOffset>
            </wp:positionH>
            <wp:positionV relativeFrom="page">
              <wp:posOffset>8970264</wp:posOffset>
            </wp:positionV>
            <wp:extent cx="4572" cy="9144"/>
            <wp:effectExtent l="0" t="0" r="0" b="0"/>
            <wp:wrapSquare wrapText="bothSides"/>
            <wp:docPr id="31625" name="Picture 31625"/>
            <wp:cNvGraphicFramePr/>
            <a:graphic xmlns:a="http://schemas.openxmlformats.org/drawingml/2006/main">
              <a:graphicData uri="http://schemas.openxmlformats.org/drawingml/2006/picture">
                <pic:pic xmlns:pic="http://schemas.openxmlformats.org/drawingml/2006/picture">
                  <pic:nvPicPr>
                    <pic:cNvPr id="31625" name="Picture 31625"/>
                    <pic:cNvPicPr/>
                  </pic:nvPicPr>
                  <pic:blipFill>
                    <a:blip r:embed="rId10"/>
                    <a:stretch>
                      <a:fillRect/>
                    </a:stretch>
                  </pic:blipFill>
                  <pic:spPr>
                    <a:xfrm>
                      <a:off x="0" y="0"/>
                      <a:ext cx="4572" cy="9144"/>
                    </a:xfrm>
                    <a:prstGeom prst="rect">
                      <a:avLst/>
                    </a:prstGeom>
                  </pic:spPr>
                </pic:pic>
              </a:graphicData>
            </a:graphic>
          </wp:anchor>
        </w:drawing>
      </w:r>
      <w:r>
        <w:t>OWNER. Any person, firm, corporation, organization, political subdivision or department possessing, harboring, keeping or having control or custody of a dog.</w:t>
      </w:r>
    </w:p>
    <w:p w14:paraId="278CB809" w14:textId="77777777" w:rsidR="002A6C05" w:rsidRDefault="002A6C05" w:rsidP="002A6C05">
      <w:pPr>
        <w:ind w:left="435" w:right="14"/>
      </w:pPr>
      <w:r>
        <w:t>POTENTIALLY DANGEROUS DOG.</w:t>
      </w:r>
    </w:p>
    <w:p w14:paraId="5C7D0B68" w14:textId="77777777" w:rsidR="002A6C05" w:rsidRDefault="002A6C05" w:rsidP="002A6C05">
      <w:pPr>
        <w:numPr>
          <w:ilvl w:val="0"/>
          <w:numId w:val="2"/>
        </w:numPr>
        <w:ind w:right="14"/>
      </w:pPr>
      <w:r>
        <w:t>Any dog that when unprovoked:</w:t>
      </w:r>
    </w:p>
    <w:p w14:paraId="442B8254" w14:textId="77777777" w:rsidR="002A6C05" w:rsidRDefault="002A6C05" w:rsidP="002A6C05">
      <w:pPr>
        <w:numPr>
          <w:ilvl w:val="1"/>
          <w:numId w:val="2"/>
        </w:numPr>
        <w:ind w:right="14"/>
      </w:pPr>
      <w:r>
        <w:t>Inflicts an injury on a human being that does not require medical treatment;</w:t>
      </w:r>
    </w:p>
    <w:p w14:paraId="5433996C" w14:textId="77777777" w:rsidR="002A6C05" w:rsidRDefault="002A6C05" w:rsidP="002A6C05">
      <w:pPr>
        <w:numPr>
          <w:ilvl w:val="1"/>
          <w:numId w:val="2"/>
        </w:numPr>
        <w:ind w:right="14"/>
      </w:pPr>
      <w:r>
        <w:t>Injures a domestic animal; or</w:t>
      </w:r>
    </w:p>
    <w:p w14:paraId="5A9193F5" w14:textId="77777777" w:rsidR="002A6C05" w:rsidRDefault="002A6C05" w:rsidP="002A6C05">
      <w:pPr>
        <w:numPr>
          <w:ilvl w:val="1"/>
          <w:numId w:val="2"/>
        </w:numPr>
        <w:ind w:right="14"/>
      </w:pPr>
      <w:r>
        <w:t>Chases or approaches a person upon streets, sidewalks or any public grounds in a menacing fashion or apparent attitude of attack.</w:t>
      </w:r>
    </w:p>
    <w:p w14:paraId="1DE60209" w14:textId="77777777" w:rsidR="002A6C05" w:rsidRDefault="002A6C05" w:rsidP="002A6C05">
      <w:pPr>
        <w:numPr>
          <w:ilvl w:val="0"/>
          <w:numId w:val="2"/>
        </w:numPr>
        <w:spacing w:after="548"/>
        <w:ind w:right="14"/>
      </w:pPr>
      <w:r>
        <w:t>Any specific dog with a known propensity, tendency or disposition to attack when unprovoked, to cause injury or to threaten the safety of humans or domestic animals. (Neb. RS 54-617) (1999 code, 6-107)</w:t>
      </w:r>
    </w:p>
    <w:p w14:paraId="13D9A763" w14:textId="77777777" w:rsidR="002A6C05" w:rsidRDefault="002A6C05"/>
    <w:sectPr w:rsidR="002A6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6B08"/>
    <w:multiLevelType w:val="hybridMultilevel"/>
    <w:tmpl w:val="C3CCEF8E"/>
    <w:lvl w:ilvl="0" w:tplc="BB6833CE">
      <w:start w:val="1"/>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AEB514">
      <w:start w:val="1"/>
      <w:numFmt w:val="lowerLetter"/>
      <w:lvlText w:val="(%2)"/>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465B06">
      <w:start w:val="1"/>
      <w:numFmt w:val="lowerRoman"/>
      <w:lvlText w:val="%3"/>
      <w:lvlJc w:val="left"/>
      <w:pPr>
        <w:ind w:left="2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8CEF0">
      <w:start w:val="1"/>
      <w:numFmt w:val="decimal"/>
      <w:lvlText w:val="%4"/>
      <w:lvlJc w:val="left"/>
      <w:pPr>
        <w:ind w:left="3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6C4414">
      <w:start w:val="1"/>
      <w:numFmt w:val="lowerLetter"/>
      <w:lvlText w:val="%5"/>
      <w:lvlJc w:val="left"/>
      <w:pPr>
        <w:ind w:left="3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14DDEC">
      <w:start w:val="1"/>
      <w:numFmt w:val="lowerRoman"/>
      <w:lvlText w:val="%6"/>
      <w:lvlJc w:val="left"/>
      <w:pPr>
        <w:ind w:left="4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C2741C">
      <w:start w:val="1"/>
      <w:numFmt w:val="decimal"/>
      <w:lvlText w:val="%7"/>
      <w:lvlJc w:val="left"/>
      <w:pPr>
        <w:ind w:left="5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10B0E6">
      <w:start w:val="1"/>
      <w:numFmt w:val="lowerLetter"/>
      <w:lvlText w:val="%8"/>
      <w:lvlJc w:val="left"/>
      <w:pPr>
        <w:ind w:left="5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0AC490">
      <w:start w:val="1"/>
      <w:numFmt w:val="lowerRoman"/>
      <w:lvlText w:val="%9"/>
      <w:lvlJc w:val="left"/>
      <w:pPr>
        <w:ind w:left="6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FE45F7E"/>
    <w:multiLevelType w:val="hybridMultilevel"/>
    <w:tmpl w:val="3A9E3FDA"/>
    <w:lvl w:ilvl="0" w:tplc="1ACC8680">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0843AC">
      <w:start w:val="1"/>
      <w:numFmt w:val="lowerLetter"/>
      <w:lvlText w:val="(%2)"/>
      <w:lvlJc w:val="left"/>
      <w:pPr>
        <w:ind w:left="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AA7C7E">
      <w:start w:val="1"/>
      <w:numFmt w:val="lowerRoman"/>
      <w:lvlText w:val="%3"/>
      <w:lvlJc w:val="left"/>
      <w:pPr>
        <w:ind w:left="2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A815D0">
      <w:start w:val="1"/>
      <w:numFmt w:val="decimal"/>
      <w:lvlText w:val="%4"/>
      <w:lvlJc w:val="left"/>
      <w:pPr>
        <w:ind w:left="3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0A487E">
      <w:start w:val="1"/>
      <w:numFmt w:val="lowerLetter"/>
      <w:lvlText w:val="%5"/>
      <w:lvlJc w:val="left"/>
      <w:pPr>
        <w:ind w:left="3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E88F1E">
      <w:start w:val="1"/>
      <w:numFmt w:val="lowerRoman"/>
      <w:lvlText w:val="%6"/>
      <w:lvlJc w:val="left"/>
      <w:pPr>
        <w:ind w:left="4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F0D53E">
      <w:start w:val="1"/>
      <w:numFmt w:val="decimal"/>
      <w:lvlText w:val="%7"/>
      <w:lvlJc w:val="left"/>
      <w:pPr>
        <w:ind w:left="5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2C444E">
      <w:start w:val="1"/>
      <w:numFmt w:val="lowerLetter"/>
      <w:lvlText w:val="%8"/>
      <w:lvlJc w:val="left"/>
      <w:pPr>
        <w:ind w:left="5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FE8216">
      <w:start w:val="1"/>
      <w:numFmt w:val="lowerRoman"/>
      <w:lvlText w:val="%9"/>
      <w:lvlJc w:val="left"/>
      <w:pPr>
        <w:ind w:left="6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37422405">
    <w:abstractNumId w:val="1"/>
  </w:num>
  <w:num w:numId="2" w16cid:durableId="577831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05"/>
    <w:rsid w:val="002A6C05"/>
    <w:rsid w:val="00DE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6FDA"/>
  <w15:chartTrackingRefBased/>
  <w15:docId w15:val="{7CAD6DFC-48E2-4526-ABF5-739AC509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C05"/>
    <w:pPr>
      <w:spacing w:after="276" w:line="248" w:lineRule="auto"/>
      <w:ind w:left="3"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2A6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C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C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C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C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C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C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C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C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C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C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C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C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C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C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C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C05"/>
    <w:rPr>
      <w:rFonts w:eastAsiaTheme="majorEastAsia" w:cstheme="majorBidi"/>
      <w:color w:val="272727" w:themeColor="text1" w:themeTint="D8"/>
    </w:rPr>
  </w:style>
  <w:style w:type="paragraph" w:styleId="Title">
    <w:name w:val="Title"/>
    <w:basedOn w:val="Normal"/>
    <w:next w:val="Normal"/>
    <w:link w:val="TitleChar"/>
    <w:uiPriority w:val="10"/>
    <w:qFormat/>
    <w:rsid w:val="002A6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C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C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C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C05"/>
    <w:pPr>
      <w:spacing w:before="160"/>
      <w:jc w:val="center"/>
    </w:pPr>
    <w:rPr>
      <w:i/>
      <w:iCs/>
      <w:color w:val="404040" w:themeColor="text1" w:themeTint="BF"/>
    </w:rPr>
  </w:style>
  <w:style w:type="character" w:customStyle="1" w:styleId="QuoteChar">
    <w:name w:val="Quote Char"/>
    <w:basedOn w:val="DefaultParagraphFont"/>
    <w:link w:val="Quote"/>
    <w:uiPriority w:val="29"/>
    <w:rsid w:val="002A6C05"/>
    <w:rPr>
      <w:i/>
      <w:iCs/>
      <w:color w:val="404040" w:themeColor="text1" w:themeTint="BF"/>
    </w:rPr>
  </w:style>
  <w:style w:type="paragraph" w:styleId="ListParagraph">
    <w:name w:val="List Paragraph"/>
    <w:basedOn w:val="Normal"/>
    <w:uiPriority w:val="34"/>
    <w:qFormat/>
    <w:rsid w:val="002A6C05"/>
    <w:pPr>
      <w:ind w:left="720"/>
      <w:contextualSpacing/>
    </w:pPr>
  </w:style>
  <w:style w:type="character" w:styleId="IntenseEmphasis">
    <w:name w:val="Intense Emphasis"/>
    <w:basedOn w:val="DefaultParagraphFont"/>
    <w:uiPriority w:val="21"/>
    <w:qFormat/>
    <w:rsid w:val="002A6C05"/>
    <w:rPr>
      <w:i/>
      <w:iCs/>
      <w:color w:val="0F4761" w:themeColor="accent1" w:themeShade="BF"/>
    </w:rPr>
  </w:style>
  <w:style w:type="paragraph" w:styleId="IntenseQuote">
    <w:name w:val="Intense Quote"/>
    <w:basedOn w:val="Normal"/>
    <w:next w:val="Normal"/>
    <w:link w:val="IntenseQuoteChar"/>
    <w:uiPriority w:val="30"/>
    <w:qFormat/>
    <w:rsid w:val="002A6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C05"/>
    <w:rPr>
      <w:i/>
      <w:iCs/>
      <w:color w:val="0F4761" w:themeColor="accent1" w:themeShade="BF"/>
    </w:rPr>
  </w:style>
  <w:style w:type="character" w:styleId="IntenseReference">
    <w:name w:val="Intense Reference"/>
    <w:basedOn w:val="DefaultParagraphFont"/>
    <w:uiPriority w:val="32"/>
    <w:qFormat/>
    <w:rsid w:val="002A6C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2026-07-09T21:06:00Z</dcterms:created>
  <dcterms:modified xsi:type="dcterms:W3CDTF">2026-07-09T21:07:00Z</dcterms:modified>
</cp:coreProperties>
</file>